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5DA31" w14:textId="0C2486C7" w:rsidR="003914F4" w:rsidRDefault="003914F4" w:rsidP="003914F4">
      <w:pPr>
        <w:jc w:val="center"/>
        <w:rPr>
          <w:b/>
          <w:sz w:val="24"/>
          <w:szCs w:val="24"/>
        </w:rPr>
      </w:pPr>
    </w:p>
    <w:p w14:paraId="652637C8" w14:textId="7053399C" w:rsidR="00A22657" w:rsidRDefault="00AA1944" w:rsidP="00E054CC">
      <w:pPr>
        <w:rPr>
          <w:b/>
          <w:sz w:val="24"/>
          <w:szCs w:val="24"/>
          <w:lang w:val="en-US"/>
        </w:rPr>
      </w:pPr>
      <w:r>
        <w:rPr>
          <w:b/>
          <w:noProof/>
          <w:sz w:val="24"/>
          <w:szCs w:val="24"/>
        </w:rPr>
        <w:drawing>
          <wp:anchor distT="0" distB="0" distL="114300" distR="114300" simplePos="0" relativeHeight="251658240" behindDoc="1" locked="0" layoutInCell="1" allowOverlap="1" wp14:anchorId="34EE04AC" wp14:editId="0C0EAF7B">
            <wp:simplePos x="0" y="0"/>
            <wp:positionH relativeFrom="margin">
              <wp:align>center</wp:align>
            </wp:positionH>
            <wp:positionV relativeFrom="paragraph">
              <wp:posOffset>12065</wp:posOffset>
            </wp:positionV>
            <wp:extent cx="2145665" cy="91440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5665" cy="914400"/>
                    </a:xfrm>
                    <a:prstGeom prst="rect">
                      <a:avLst/>
                    </a:prstGeom>
                    <a:noFill/>
                  </pic:spPr>
                </pic:pic>
              </a:graphicData>
            </a:graphic>
          </wp:anchor>
        </w:drawing>
      </w:r>
      <w:r w:rsidR="00E054CC" w:rsidRPr="00E054CC">
        <w:rPr>
          <w:b/>
          <w:sz w:val="24"/>
          <w:szCs w:val="24"/>
          <w:lang w:val="en-US"/>
        </w:rPr>
        <w:t xml:space="preserve"> </w:t>
      </w:r>
    </w:p>
    <w:p w14:paraId="319F9AA5" w14:textId="77777777" w:rsidR="00A22657" w:rsidRDefault="00A22657" w:rsidP="00E054CC">
      <w:pPr>
        <w:rPr>
          <w:b/>
          <w:sz w:val="24"/>
          <w:szCs w:val="24"/>
          <w:lang w:val="en-US"/>
        </w:rPr>
      </w:pPr>
    </w:p>
    <w:p w14:paraId="0DEEEAC1" w14:textId="77777777" w:rsidR="00A22657" w:rsidRDefault="00A22657" w:rsidP="00E054CC">
      <w:pPr>
        <w:rPr>
          <w:b/>
          <w:sz w:val="24"/>
          <w:szCs w:val="24"/>
          <w:lang w:val="en-US"/>
        </w:rPr>
      </w:pPr>
    </w:p>
    <w:p w14:paraId="02C4444A" w14:textId="77777777" w:rsidR="00AA1944" w:rsidRDefault="00AA1944" w:rsidP="00E054CC">
      <w:pPr>
        <w:rPr>
          <w:b/>
          <w:sz w:val="24"/>
          <w:szCs w:val="24"/>
          <w:lang w:val="en-US"/>
        </w:rPr>
      </w:pPr>
    </w:p>
    <w:p w14:paraId="76B25A56" w14:textId="77777777" w:rsidR="00AA1944" w:rsidRDefault="00AA1944" w:rsidP="00E054CC">
      <w:pPr>
        <w:rPr>
          <w:b/>
          <w:sz w:val="24"/>
          <w:szCs w:val="24"/>
          <w:lang w:val="en-US"/>
        </w:rPr>
      </w:pPr>
    </w:p>
    <w:p w14:paraId="14A9BDDB" w14:textId="2A6EC618" w:rsidR="00E054CC" w:rsidRPr="00E054CC" w:rsidRDefault="00E054CC" w:rsidP="00E054CC">
      <w:pPr>
        <w:rPr>
          <w:b/>
          <w:sz w:val="24"/>
          <w:szCs w:val="24"/>
          <w:lang w:val="en-US"/>
        </w:rPr>
      </w:pPr>
      <w:r w:rsidRPr="00E054CC">
        <w:rPr>
          <w:b/>
          <w:sz w:val="24"/>
          <w:szCs w:val="24"/>
          <w:lang w:val="en-US"/>
        </w:rPr>
        <w:t xml:space="preserve">Advocacy Committee Terms of Reference </w:t>
      </w:r>
    </w:p>
    <w:p w14:paraId="4EE53E12" w14:textId="453CA1FC" w:rsidR="00E054CC" w:rsidRPr="00E054CC" w:rsidRDefault="00E054CC" w:rsidP="00E054CC">
      <w:pPr>
        <w:rPr>
          <w:bCs/>
          <w:sz w:val="24"/>
          <w:szCs w:val="24"/>
          <w:lang w:val="en-US"/>
        </w:rPr>
      </w:pPr>
      <w:r w:rsidRPr="00E054CC">
        <w:rPr>
          <w:bCs/>
          <w:sz w:val="24"/>
          <w:szCs w:val="24"/>
          <w:lang w:val="en-US"/>
        </w:rPr>
        <w:t>The</w:t>
      </w:r>
      <w:r w:rsidR="00512913">
        <w:rPr>
          <w:bCs/>
          <w:sz w:val="24"/>
          <w:szCs w:val="24"/>
          <w:lang w:val="en-US"/>
        </w:rPr>
        <w:t xml:space="preserve"> Paramedic Chiefs of Canada (PCC)</w:t>
      </w:r>
      <w:r w:rsidRPr="00E054CC">
        <w:rPr>
          <w:bCs/>
          <w:sz w:val="24"/>
          <w:szCs w:val="24"/>
          <w:lang w:val="en-US"/>
        </w:rPr>
        <w:t xml:space="preserve"> </w:t>
      </w:r>
      <w:bookmarkStart w:id="0" w:name="_Hlk145056826"/>
      <w:r w:rsidRPr="00E054CC">
        <w:rPr>
          <w:bCs/>
          <w:sz w:val="24"/>
          <w:szCs w:val="24"/>
          <w:lang w:val="en-US"/>
        </w:rPr>
        <w:t xml:space="preserve">Advocacy </w:t>
      </w:r>
      <w:bookmarkEnd w:id="0"/>
      <w:r w:rsidR="004677F7" w:rsidRPr="00E054CC">
        <w:rPr>
          <w:bCs/>
          <w:sz w:val="24"/>
          <w:szCs w:val="24"/>
          <w:lang w:val="en-US"/>
        </w:rPr>
        <w:t>Committee shall</w:t>
      </w:r>
      <w:r w:rsidRPr="00E054CC">
        <w:rPr>
          <w:bCs/>
          <w:sz w:val="24"/>
          <w:szCs w:val="24"/>
          <w:lang w:val="en-US"/>
        </w:rPr>
        <w:t xml:space="preserve"> have the mandate to assist the Board to meet its goals related to advancing and promoting the profession</w:t>
      </w:r>
      <w:r w:rsidR="00432CF8">
        <w:rPr>
          <w:bCs/>
          <w:sz w:val="24"/>
          <w:szCs w:val="24"/>
          <w:lang w:val="en-US"/>
        </w:rPr>
        <w:t xml:space="preserve"> and the Association</w:t>
      </w:r>
      <w:r w:rsidR="00B62650">
        <w:rPr>
          <w:bCs/>
          <w:sz w:val="24"/>
          <w:szCs w:val="24"/>
          <w:lang w:val="en-US"/>
        </w:rPr>
        <w:t xml:space="preserve">’s </w:t>
      </w:r>
      <w:r w:rsidR="00D77DC7">
        <w:rPr>
          <w:bCs/>
          <w:sz w:val="24"/>
          <w:szCs w:val="24"/>
          <w:lang w:val="en-US"/>
        </w:rPr>
        <w:t>priorities</w:t>
      </w:r>
      <w:r w:rsidR="00B62650">
        <w:rPr>
          <w:bCs/>
          <w:sz w:val="24"/>
          <w:szCs w:val="24"/>
          <w:lang w:val="en-US"/>
        </w:rPr>
        <w:t xml:space="preserve"> </w:t>
      </w:r>
      <w:r w:rsidR="00E8584A">
        <w:rPr>
          <w:bCs/>
          <w:sz w:val="24"/>
          <w:szCs w:val="24"/>
          <w:lang w:val="en-US"/>
        </w:rPr>
        <w:t xml:space="preserve">as identified by its membership strategic </w:t>
      </w:r>
      <w:r w:rsidR="00D77DC7">
        <w:rPr>
          <w:bCs/>
          <w:sz w:val="24"/>
          <w:szCs w:val="24"/>
          <w:lang w:val="en-US"/>
        </w:rPr>
        <w:t>plan.</w:t>
      </w:r>
      <w:r w:rsidR="00D77DC7" w:rsidRPr="00E054CC">
        <w:rPr>
          <w:bCs/>
          <w:sz w:val="24"/>
          <w:szCs w:val="24"/>
          <w:lang w:val="en-US"/>
        </w:rPr>
        <w:t xml:space="preserve"> The</w:t>
      </w:r>
      <w:r w:rsidRPr="00E054CC">
        <w:rPr>
          <w:bCs/>
          <w:sz w:val="24"/>
          <w:szCs w:val="24"/>
          <w:lang w:val="en-US"/>
        </w:rPr>
        <w:t xml:space="preserve"> Advocacy Committee is an advisory committee and is not a decision-making committee. </w:t>
      </w:r>
    </w:p>
    <w:p w14:paraId="4B8B0544" w14:textId="2CCF94D6" w:rsidR="00E054CC" w:rsidRPr="00E054CC" w:rsidRDefault="000E737F" w:rsidP="00E054CC">
      <w:pPr>
        <w:rPr>
          <w:bCs/>
          <w:sz w:val="24"/>
          <w:szCs w:val="24"/>
          <w:lang w:val="en-US"/>
        </w:rPr>
      </w:pPr>
      <w:r>
        <w:rPr>
          <w:bCs/>
          <w:sz w:val="24"/>
          <w:szCs w:val="24"/>
          <w:lang w:val="en-US"/>
        </w:rPr>
        <w:t>As guided by the</w:t>
      </w:r>
      <w:r w:rsidR="00B94CC5">
        <w:rPr>
          <w:bCs/>
          <w:sz w:val="24"/>
          <w:szCs w:val="24"/>
          <w:lang w:val="en-US"/>
        </w:rPr>
        <w:t xml:space="preserve"> Board</w:t>
      </w:r>
      <w:r>
        <w:rPr>
          <w:bCs/>
          <w:sz w:val="24"/>
          <w:szCs w:val="24"/>
          <w:lang w:val="en-US"/>
        </w:rPr>
        <w:t xml:space="preserve"> and PCC Strategic Plan, the Committee will</w:t>
      </w:r>
      <w:r w:rsidR="00E054CC" w:rsidRPr="00E054CC">
        <w:rPr>
          <w:bCs/>
          <w:sz w:val="24"/>
          <w:szCs w:val="24"/>
          <w:lang w:val="en-US"/>
        </w:rPr>
        <w:t xml:space="preserve"> develop and employ communications and advocacy tactics and strategies to advance the Association’s advocacy agenda on behalf of its members to a broad range of policy makers, decision makers, influential stakeholders, and organizations. </w:t>
      </w:r>
    </w:p>
    <w:p w14:paraId="2F55DB8B" w14:textId="77777777" w:rsidR="00E054CC" w:rsidRPr="00E054CC" w:rsidRDefault="00E054CC" w:rsidP="00E054CC">
      <w:pPr>
        <w:rPr>
          <w:b/>
          <w:sz w:val="24"/>
          <w:szCs w:val="24"/>
          <w:lang w:val="en-US"/>
        </w:rPr>
      </w:pPr>
      <w:r w:rsidRPr="00E054CC">
        <w:rPr>
          <w:b/>
          <w:bCs/>
          <w:sz w:val="24"/>
          <w:szCs w:val="24"/>
          <w:lang w:val="en-US"/>
        </w:rPr>
        <w:t xml:space="preserve">RESPONSIBILITIES AND DUTIES </w:t>
      </w:r>
    </w:p>
    <w:p w14:paraId="0BD4352C" w14:textId="7DC71921" w:rsidR="00E054CC" w:rsidRPr="00E054CC" w:rsidRDefault="00E054CC" w:rsidP="00E054CC">
      <w:pPr>
        <w:rPr>
          <w:bCs/>
          <w:sz w:val="24"/>
          <w:szCs w:val="24"/>
          <w:lang w:val="en-US"/>
        </w:rPr>
      </w:pPr>
      <w:r w:rsidRPr="00E054CC">
        <w:rPr>
          <w:bCs/>
          <w:sz w:val="24"/>
          <w:szCs w:val="24"/>
          <w:lang w:val="en-US"/>
        </w:rPr>
        <w:t>The Advocacy Committee is expected to provide advice on advocacy efforts and initiatives that can be taken up by the Association. The Advocacy Committee also provides feedback and reports on advocacy efforts undertaken by</w:t>
      </w:r>
      <w:r w:rsidR="007D4D90">
        <w:rPr>
          <w:bCs/>
          <w:sz w:val="24"/>
          <w:szCs w:val="24"/>
          <w:lang w:val="en-US"/>
        </w:rPr>
        <w:t>,</w:t>
      </w:r>
      <w:r w:rsidR="00255DC3">
        <w:rPr>
          <w:bCs/>
          <w:sz w:val="24"/>
          <w:szCs w:val="24"/>
          <w:lang w:val="en-US"/>
        </w:rPr>
        <w:t xml:space="preserve"> and on behalf of</w:t>
      </w:r>
      <w:r w:rsidR="007D4D90">
        <w:rPr>
          <w:bCs/>
          <w:sz w:val="24"/>
          <w:szCs w:val="24"/>
          <w:lang w:val="en-US"/>
        </w:rPr>
        <w:t>,</w:t>
      </w:r>
      <w:r w:rsidRPr="00E054CC">
        <w:rPr>
          <w:bCs/>
          <w:sz w:val="24"/>
          <w:szCs w:val="24"/>
          <w:lang w:val="en-US"/>
        </w:rPr>
        <w:t xml:space="preserve"> the Association. Advocacy is defined as any action which promotes the profession and its members. Advocacy includes, but is not limited to: </w:t>
      </w:r>
    </w:p>
    <w:p w14:paraId="67088C02" w14:textId="77777777" w:rsidR="00E054CC" w:rsidRPr="00E054CC" w:rsidRDefault="00E054CC" w:rsidP="00E054CC">
      <w:pPr>
        <w:rPr>
          <w:bCs/>
          <w:sz w:val="24"/>
          <w:szCs w:val="24"/>
          <w:lang w:val="en-US"/>
        </w:rPr>
      </w:pPr>
      <w:r w:rsidRPr="00E054CC">
        <w:rPr>
          <w:bCs/>
          <w:sz w:val="24"/>
          <w:szCs w:val="24"/>
          <w:lang w:val="en-US"/>
        </w:rPr>
        <w:t xml:space="preserve">• Meeting with government and other agencies </w:t>
      </w:r>
    </w:p>
    <w:p w14:paraId="4DF01D51" w14:textId="24A40F80" w:rsidR="00E054CC" w:rsidRPr="00E054CC" w:rsidRDefault="00E054CC" w:rsidP="00E054CC">
      <w:pPr>
        <w:rPr>
          <w:bCs/>
          <w:sz w:val="24"/>
          <w:szCs w:val="24"/>
          <w:lang w:val="en-US"/>
        </w:rPr>
      </w:pPr>
      <w:r w:rsidRPr="00E054CC">
        <w:rPr>
          <w:bCs/>
          <w:sz w:val="24"/>
          <w:szCs w:val="24"/>
          <w:lang w:val="en-US"/>
        </w:rPr>
        <w:t xml:space="preserve">• Liaising with partner </w:t>
      </w:r>
      <w:r w:rsidR="00255DC3" w:rsidRPr="00E054CC">
        <w:rPr>
          <w:bCs/>
          <w:sz w:val="24"/>
          <w:szCs w:val="24"/>
          <w:lang w:val="en-US"/>
        </w:rPr>
        <w:t>organizations</w:t>
      </w:r>
      <w:r w:rsidRPr="00E054CC">
        <w:rPr>
          <w:bCs/>
          <w:sz w:val="24"/>
          <w:szCs w:val="24"/>
          <w:lang w:val="en-US"/>
        </w:rPr>
        <w:t xml:space="preserve"> </w:t>
      </w:r>
    </w:p>
    <w:p w14:paraId="7F427C85" w14:textId="6D52E6EB" w:rsidR="005E569E" w:rsidRDefault="00E054CC" w:rsidP="00E054CC">
      <w:pPr>
        <w:rPr>
          <w:bCs/>
          <w:sz w:val="24"/>
          <w:szCs w:val="24"/>
          <w:lang w:val="en-US"/>
        </w:rPr>
      </w:pPr>
      <w:r w:rsidRPr="00E054CC">
        <w:rPr>
          <w:bCs/>
          <w:sz w:val="24"/>
          <w:szCs w:val="24"/>
          <w:lang w:val="en-US"/>
        </w:rPr>
        <w:t xml:space="preserve">• </w:t>
      </w:r>
      <w:r w:rsidR="00D85255">
        <w:rPr>
          <w:bCs/>
          <w:sz w:val="24"/>
          <w:szCs w:val="24"/>
          <w:lang w:val="en-US"/>
        </w:rPr>
        <w:t xml:space="preserve">Development of Position Papers representing Association and </w:t>
      </w:r>
      <w:r w:rsidR="00820F5C">
        <w:rPr>
          <w:bCs/>
          <w:sz w:val="24"/>
          <w:szCs w:val="24"/>
          <w:lang w:val="en-US"/>
        </w:rPr>
        <w:t xml:space="preserve">Industry </w:t>
      </w:r>
      <w:r w:rsidR="007D4D90">
        <w:rPr>
          <w:bCs/>
          <w:sz w:val="24"/>
          <w:szCs w:val="24"/>
          <w:lang w:val="en-US"/>
        </w:rPr>
        <w:t>p</w:t>
      </w:r>
      <w:r w:rsidR="00820F5C">
        <w:rPr>
          <w:bCs/>
          <w:sz w:val="24"/>
          <w:szCs w:val="24"/>
          <w:lang w:val="en-US"/>
        </w:rPr>
        <w:t>riorities</w:t>
      </w:r>
      <w:r w:rsidR="004677F7">
        <w:rPr>
          <w:bCs/>
          <w:sz w:val="24"/>
          <w:szCs w:val="24"/>
          <w:lang w:val="en-US"/>
        </w:rPr>
        <w:t xml:space="preserve"> as directed by the Board</w:t>
      </w:r>
    </w:p>
    <w:p w14:paraId="0FA1782E" w14:textId="55FF6147" w:rsidR="00E054CC" w:rsidRDefault="005E569E" w:rsidP="00E054CC">
      <w:pPr>
        <w:rPr>
          <w:bCs/>
          <w:sz w:val="24"/>
          <w:szCs w:val="24"/>
          <w:lang w:val="en-US"/>
        </w:rPr>
      </w:pPr>
      <w:r w:rsidRPr="00E054CC">
        <w:rPr>
          <w:bCs/>
          <w:sz w:val="24"/>
          <w:szCs w:val="24"/>
          <w:lang w:val="en-US"/>
        </w:rPr>
        <w:t xml:space="preserve">• </w:t>
      </w:r>
      <w:r w:rsidR="00E054CC" w:rsidRPr="00E054CC">
        <w:rPr>
          <w:bCs/>
          <w:sz w:val="24"/>
          <w:szCs w:val="24"/>
          <w:lang w:val="en-US"/>
        </w:rPr>
        <w:t xml:space="preserve">Letter writing / promotional campaigns </w:t>
      </w:r>
    </w:p>
    <w:p w14:paraId="1BF11670" w14:textId="5A05E7E7" w:rsidR="00820F5C" w:rsidRDefault="00820F5C" w:rsidP="00820F5C">
      <w:pPr>
        <w:rPr>
          <w:bCs/>
          <w:sz w:val="24"/>
          <w:szCs w:val="24"/>
          <w:lang w:val="en-US"/>
        </w:rPr>
      </w:pPr>
      <w:r w:rsidRPr="00E054CC">
        <w:rPr>
          <w:bCs/>
          <w:sz w:val="24"/>
          <w:szCs w:val="24"/>
          <w:lang w:val="en-US"/>
        </w:rPr>
        <w:t xml:space="preserve">• </w:t>
      </w:r>
      <w:r>
        <w:rPr>
          <w:bCs/>
          <w:sz w:val="24"/>
          <w:szCs w:val="24"/>
          <w:lang w:val="en-US"/>
        </w:rPr>
        <w:t>Deve</w:t>
      </w:r>
      <w:r w:rsidR="002927ED">
        <w:rPr>
          <w:bCs/>
          <w:sz w:val="24"/>
          <w:szCs w:val="24"/>
          <w:lang w:val="en-US"/>
        </w:rPr>
        <w:t>lopment and actioning engagement strategies with key stakeholder groups</w:t>
      </w:r>
    </w:p>
    <w:p w14:paraId="433B14CF" w14:textId="1E9B9506" w:rsidR="00E054CC" w:rsidRPr="00E054CC" w:rsidRDefault="00E054CC" w:rsidP="00E054CC">
      <w:pPr>
        <w:rPr>
          <w:bCs/>
          <w:sz w:val="24"/>
          <w:szCs w:val="24"/>
          <w:lang w:val="en-US"/>
        </w:rPr>
      </w:pPr>
      <w:r w:rsidRPr="00E054CC">
        <w:rPr>
          <w:bCs/>
          <w:sz w:val="24"/>
          <w:szCs w:val="24"/>
          <w:lang w:val="en-US"/>
        </w:rPr>
        <w:t xml:space="preserve">The Advocacy Committee is expected to be knowledgeable of the issues and needs of </w:t>
      </w:r>
      <w:r w:rsidR="007510EB">
        <w:rPr>
          <w:bCs/>
          <w:sz w:val="24"/>
          <w:szCs w:val="24"/>
          <w:lang w:val="en-US"/>
        </w:rPr>
        <w:t>paramedic</w:t>
      </w:r>
      <w:r w:rsidR="00B30C33">
        <w:rPr>
          <w:bCs/>
          <w:sz w:val="24"/>
          <w:szCs w:val="24"/>
          <w:lang w:val="en-US"/>
        </w:rPr>
        <w:t xml:space="preserve"> leadership, </w:t>
      </w:r>
      <w:r w:rsidR="007510EB">
        <w:rPr>
          <w:bCs/>
          <w:sz w:val="24"/>
          <w:szCs w:val="24"/>
          <w:lang w:val="en-US"/>
        </w:rPr>
        <w:t>practitioners,</w:t>
      </w:r>
      <w:r w:rsidR="00B30C33">
        <w:rPr>
          <w:bCs/>
          <w:sz w:val="24"/>
          <w:szCs w:val="24"/>
          <w:lang w:val="en-US"/>
        </w:rPr>
        <w:t xml:space="preserve"> and the profession.</w:t>
      </w:r>
      <w:r w:rsidRPr="00E054CC">
        <w:rPr>
          <w:bCs/>
          <w:sz w:val="24"/>
          <w:szCs w:val="24"/>
          <w:lang w:val="en-US"/>
        </w:rPr>
        <w:t xml:space="preserve"> </w:t>
      </w:r>
    </w:p>
    <w:p w14:paraId="4C9A1ED8" w14:textId="77777777" w:rsidR="00E054CC" w:rsidRPr="00E054CC" w:rsidRDefault="00E054CC" w:rsidP="00E054CC">
      <w:pPr>
        <w:rPr>
          <w:bCs/>
          <w:sz w:val="24"/>
          <w:szCs w:val="24"/>
          <w:lang w:val="en-US"/>
        </w:rPr>
      </w:pPr>
      <w:r w:rsidRPr="00E054CC">
        <w:rPr>
          <w:bCs/>
          <w:sz w:val="24"/>
          <w:szCs w:val="24"/>
          <w:lang w:val="en-US"/>
        </w:rPr>
        <w:t xml:space="preserve">The Advocacy Committee will make recommendations to the Board about future action that can be taken with respect to advocacy. </w:t>
      </w:r>
    </w:p>
    <w:p w14:paraId="521954D4" w14:textId="77777777" w:rsidR="00A22657" w:rsidRDefault="00E054CC" w:rsidP="00E054CC">
      <w:pPr>
        <w:rPr>
          <w:bCs/>
          <w:sz w:val="24"/>
          <w:szCs w:val="24"/>
          <w:lang w:val="en-US"/>
        </w:rPr>
      </w:pPr>
      <w:r w:rsidRPr="00E054CC">
        <w:rPr>
          <w:bCs/>
          <w:sz w:val="24"/>
          <w:szCs w:val="24"/>
          <w:lang w:val="en-US"/>
        </w:rPr>
        <w:t>Advocacy Committee members are not solely responsible for conducting advocacy efforts on behalf of the Association.</w:t>
      </w:r>
      <w:r w:rsidR="003B039B">
        <w:rPr>
          <w:bCs/>
          <w:sz w:val="24"/>
          <w:szCs w:val="24"/>
          <w:lang w:val="en-US"/>
        </w:rPr>
        <w:t xml:space="preserve"> </w:t>
      </w:r>
    </w:p>
    <w:p w14:paraId="7DC747D8" w14:textId="4C1BF53B" w:rsidR="00E054CC" w:rsidRPr="00E054CC" w:rsidRDefault="00E054CC" w:rsidP="00E054CC">
      <w:pPr>
        <w:rPr>
          <w:bCs/>
          <w:sz w:val="24"/>
          <w:szCs w:val="24"/>
          <w:lang w:val="en-US"/>
        </w:rPr>
      </w:pPr>
      <w:r w:rsidRPr="00E054CC">
        <w:rPr>
          <w:bCs/>
          <w:sz w:val="24"/>
          <w:szCs w:val="24"/>
          <w:lang w:val="en-US"/>
        </w:rPr>
        <w:t xml:space="preserve">The committee will develop goals and objectives annually which will be submitted to </w:t>
      </w:r>
      <w:r w:rsidR="007510EB" w:rsidRPr="00E054CC">
        <w:rPr>
          <w:bCs/>
          <w:sz w:val="24"/>
          <w:szCs w:val="24"/>
          <w:lang w:val="en-US"/>
        </w:rPr>
        <w:t>the Board</w:t>
      </w:r>
      <w:r w:rsidRPr="00E054CC">
        <w:rPr>
          <w:bCs/>
          <w:sz w:val="24"/>
          <w:szCs w:val="24"/>
          <w:lang w:val="en-US"/>
        </w:rPr>
        <w:t xml:space="preserve"> for approval. The committee will </w:t>
      </w:r>
      <w:r w:rsidR="007510EB" w:rsidRPr="00E054CC">
        <w:rPr>
          <w:bCs/>
          <w:sz w:val="24"/>
          <w:szCs w:val="24"/>
          <w:lang w:val="en-US"/>
        </w:rPr>
        <w:t>provide</w:t>
      </w:r>
      <w:r w:rsidRPr="00E054CC">
        <w:rPr>
          <w:bCs/>
          <w:sz w:val="24"/>
          <w:szCs w:val="24"/>
          <w:lang w:val="en-US"/>
        </w:rPr>
        <w:t xml:space="preserve"> the </w:t>
      </w:r>
      <w:r w:rsidR="007510EB" w:rsidRPr="00E054CC">
        <w:rPr>
          <w:bCs/>
          <w:sz w:val="24"/>
          <w:szCs w:val="24"/>
          <w:lang w:val="en-US"/>
        </w:rPr>
        <w:t>board with</w:t>
      </w:r>
      <w:r w:rsidRPr="00E054CC">
        <w:rPr>
          <w:bCs/>
          <w:sz w:val="24"/>
          <w:szCs w:val="24"/>
          <w:lang w:val="en-US"/>
        </w:rPr>
        <w:t xml:space="preserve"> a review of advocacy activities undertaken and recommendations for future activities. </w:t>
      </w:r>
    </w:p>
    <w:p w14:paraId="5FDDE1F4" w14:textId="77777777" w:rsidR="00AA1944" w:rsidRDefault="00AA1944" w:rsidP="00E054CC">
      <w:pPr>
        <w:rPr>
          <w:b/>
          <w:bCs/>
          <w:sz w:val="24"/>
          <w:szCs w:val="24"/>
          <w:lang w:val="en-US"/>
        </w:rPr>
      </w:pPr>
    </w:p>
    <w:p w14:paraId="26748660" w14:textId="77777777" w:rsidR="00AA1944" w:rsidRDefault="00AA1944" w:rsidP="00E054CC">
      <w:pPr>
        <w:rPr>
          <w:b/>
          <w:bCs/>
          <w:sz w:val="24"/>
          <w:szCs w:val="24"/>
          <w:lang w:val="en-US"/>
        </w:rPr>
      </w:pPr>
    </w:p>
    <w:p w14:paraId="2F577B19" w14:textId="77777777" w:rsidR="00AA1944" w:rsidRDefault="00AA1944" w:rsidP="00E054CC">
      <w:pPr>
        <w:rPr>
          <w:b/>
          <w:bCs/>
          <w:sz w:val="24"/>
          <w:szCs w:val="24"/>
          <w:lang w:val="en-US"/>
        </w:rPr>
      </w:pPr>
    </w:p>
    <w:p w14:paraId="1154D334" w14:textId="59305C73" w:rsidR="00E054CC" w:rsidRPr="00E054CC" w:rsidRDefault="00E054CC" w:rsidP="00E054CC">
      <w:pPr>
        <w:rPr>
          <w:b/>
          <w:sz w:val="24"/>
          <w:szCs w:val="24"/>
          <w:lang w:val="en-US"/>
        </w:rPr>
      </w:pPr>
      <w:r w:rsidRPr="00E054CC">
        <w:rPr>
          <w:b/>
          <w:bCs/>
          <w:sz w:val="24"/>
          <w:szCs w:val="24"/>
          <w:lang w:val="en-US"/>
        </w:rPr>
        <w:t xml:space="preserve">MEMBERSHIP AND MEETINGS </w:t>
      </w:r>
    </w:p>
    <w:p w14:paraId="7E371A80" w14:textId="7411D2F9" w:rsidR="00E054CC" w:rsidRPr="00E054CC" w:rsidRDefault="00E054CC" w:rsidP="00E054CC">
      <w:pPr>
        <w:rPr>
          <w:bCs/>
          <w:sz w:val="24"/>
          <w:szCs w:val="24"/>
          <w:lang w:val="en-US"/>
        </w:rPr>
      </w:pPr>
      <w:r w:rsidRPr="00E054CC">
        <w:rPr>
          <w:bCs/>
          <w:sz w:val="24"/>
          <w:szCs w:val="24"/>
          <w:lang w:val="en-US"/>
        </w:rPr>
        <w:t xml:space="preserve">1. Membership: </w:t>
      </w:r>
      <w:r w:rsidR="00B30C33" w:rsidRPr="00E054CC">
        <w:rPr>
          <w:bCs/>
          <w:sz w:val="24"/>
          <w:szCs w:val="24"/>
          <w:lang w:val="en-US"/>
        </w:rPr>
        <w:t xml:space="preserve">Advocacy Committee </w:t>
      </w:r>
      <w:r w:rsidRPr="00E054CC">
        <w:rPr>
          <w:bCs/>
          <w:sz w:val="24"/>
          <w:szCs w:val="24"/>
          <w:lang w:val="en-US"/>
        </w:rPr>
        <w:t xml:space="preserve">shall be comprised of a minimum of </w:t>
      </w:r>
      <w:r w:rsidR="00675BE2">
        <w:rPr>
          <w:bCs/>
          <w:sz w:val="24"/>
          <w:szCs w:val="24"/>
          <w:lang w:val="en-US"/>
        </w:rPr>
        <w:t>four</w:t>
      </w:r>
      <w:r w:rsidRPr="00E054CC">
        <w:rPr>
          <w:bCs/>
          <w:sz w:val="24"/>
          <w:szCs w:val="24"/>
          <w:lang w:val="en-US"/>
        </w:rPr>
        <w:t xml:space="preserve"> members</w:t>
      </w:r>
      <w:r w:rsidR="00B7410E">
        <w:rPr>
          <w:bCs/>
          <w:sz w:val="24"/>
          <w:szCs w:val="24"/>
          <w:lang w:val="en-US"/>
        </w:rPr>
        <w:t xml:space="preserve"> including a Committee Chair and Secretary</w:t>
      </w:r>
      <w:r w:rsidRPr="00E054CC">
        <w:rPr>
          <w:bCs/>
          <w:sz w:val="24"/>
          <w:szCs w:val="24"/>
          <w:lang w:val="en-US"/>
        </w:rPr>
        <w:t xml:space="preserve">; there is no maximum number. </w:t>
      </w:r>
      <w:r w:rsidR="00196226">
        <w:rPr>
          <w:bCs/>
          <w:sz w:val="24"/>
          <w:szCs w:val="24"/>
          <w:lang w:val="en-US"/>
        </w:rPr>
        <w:t>Where pract</w:t>
      </w:r>
      <w:r w:rsidR="0041313E">
        <w:rPr>
          <w:bCs/>
          <w:sz w:val="24"/>
          <w:szCs w:val="24"/>
          <w:lang w:val="en-US"/>
        </w:rPr>
        <w:t xml:space="preserve">icable, membership shall provide </w:t>
      </w:r>
      <w:r w:rsidR="00F04950">
        <w:rPr>
          <w:bCs/>
          <w:sz w:val="24"/>
          <w:szCs w:val="24"/>
          <w:lang w:val="en-US"/>
        </w:rPr>
        <w:t xml:space="preserve">balanced national representation. </w:t>
      </w:r>
      <w:r w:rsidRPr="00E054CC">
        <w:rPr>
          <w:bCs/>
          <w:sz w:val="24"/>
          <w:szCs w:val="24"/>
          <w:lang w:val="en-US"/>
        </w:rPr>
        <w:t xml:space="preserve">Non-board members who are members of the </w:t>
      </w:r>
      <w:r w:rsidR="00B30C33">
        <w:rPr>
          <w:bCs/>
          <w:sz w:val="24"/>
          <w:szCs w:val="24"/>
          <w:lang w:val="en-US"/>
        </w:rPr>
        <w:t>PCC</w:t>
      </w:r>
      <w:r w:rsidRPr="00E054CC">
        <w:rPr>
          <w:bCs/>
          <w:sz w:val="24"/>
          <w:szCs w:val="24"/>
          <w:lang w:val="en-US"/>
        </w:rPr>
        <w:t xml:space="preserve"> may be appointed to the committee. The </w:t>
      </w:r>
      <w:r w:rsidR="00B30C33">
        <w:rPr>
          <w:bCs/>
          <w:sz w:val="24"/>
          <w:szCs w:val="24"/>
          <w:lang w:val="en-US"/>
        </w:rPr>
        <w:t>PCC Vice President</w:t>
      </w:r>
      <w:r w:rsidR="004677F7">
        <w:rPr>
          <w:bCs/>
          <w:sz w:val="24"/>
          <w:szCs w:val="24"/>
          <w:lang w:val="en-US"/>
        </w:rPr>
        <w:t xml:space="preserve"> </w:t>
      </w:r>
      <w:r w:rsidRPr="00E054CC">
        <w:rPr>
          <w:bCs/>
          <w:sz w:val="24"/>
          <w:szCs w:val="24"/>
          <w:lang w:val="en-US"/>
        </w:rPr>
        <w:t xml:space="preserve">is an ex-officio member of the Committee. </w:t>
      </w:r>
    </w:p>
    <w:p w14:paraId="23008B93" w14:textId="41C3F858" w:rsidR="00E054CC" w:rsidRPr="00E054CC" w:rsidRDefault="00E054CC" w:rsidP="00E054CC">
      <w:pPr>
        <w:rPr>
          <w:bCs/>
          <w:sz w:val="24"/>
          <w:szCs w:val="24"/>
          <w:lang w:val="en-US"/>
        </w:rPr>
      </w:pPr>
      <w:r w:rsidRPr="00E054CC">
        <w:rPr>
          <w:bCs/>
          <w:sz w:val="24"/>
          <w:szCs w:val="24"/>
          <w:lang w:val="en-US"/>
        </w:rPr>
        <w:t xml:space="preserve">2. Appointment: The Committee Chair and the members of the Advocacy Committee shall be appointed by the Board and shall serve until replaced. Any member, except for the </w:t>
      </w:r>
      <w:r w:rsidR="00F24643">
        <w:rPr>
          <w:bCs/>
          <w:sz w:val="24"/>
          <w:szCs w:val="24"/>
          <w:lang w:val="en-US"/>
        </w:rPr>
        <w:t xml:space="preserve">PCC President </w:t>
      </w:r>
      <w:r w:rsidR="006E1301">
        <w:rPr>
          <w:bCs/>
          <w:sz w:val="24"/>
          <w:szCs w:val="24"/>
          <w:lang w:val="en-US"/>
        </w:rPr>
        <w:t xml:space="preserve">and </w:t>
      </w:r>
      <w:r w:rsidR="00F24643">
        <w:rPr>
          <w:bCs/>
          <w:sz w:val="24"/>
          <w:szCs w:val="24"/>
          <w:lang w:val="en-US"/>
        </w:rPr>
        <w:t>Vice President</w:t>
      </w:r>
      <w:r w:rsidRPr="00E054CC">
        <w:rPr>
          <w:bCs/>
          <w:sz w:val="24"/>
          <w:szCs w:val="24"/>
          <w:lang w:val="en-US"/>
        </w:rPr>
        <w:t xml:space="preserve"> may act as Committee Chair. The Committee Chair is approved by the Board annually. The secretary to the Advocacy Committee need not be a Board member</w:t>
      </w:r>
      <w:r w:rsidR="006E1301">
        <w:rPr>
          <w:bCs/>
          <w:sz w:val="24"/>
          <w:szCs w:val="24"/>
          <w:lang w:val="en-US"/>
        </w:rPr>
        <w:t xml:space="preserve"> and will serve by a</w:t>
      </w:r>
      <w:r w:rsidR="00142D01">
        <w:rPr>
          <w:bCs/>
          <w:sz w:val="24"/>
          <w:szCs w:val="24"/>
          <w:lang w:val="en-US"/>
        </w:rPr>
        <w:t>ppointment of the Committee</w:t>
      </w:r>
      <w:r w:rsidR="001D60DF">
        <w:rPr>
          <w:bCs/>
          <w:sz w:val="24"/>
          <w:szCs w:val="24"/>
          <w:lang w:val="en-US"/>
        </w:rPr>
        <w:t>, from within its members</w:t>
      </w:r>
      <w:r w:rsidRPr="00E054CC">
        <w:rPr>
          <w:bCs/>
          <w:sz w:val="24"/>
          <w:szCs w:val="24"/>
          <w:lang w:val="en-US"/>
        </w:rPr>
        <w:t xml:space="preserve">. </w:t>
      </w:r>
    </w:p>
    <w:p w14:paraId="38B5D8E8" w14:textId="0BB3F46A" w:rsidR="00E054CC" w:rsidRPr="00E054CC" w:rsidRDefault="00F24643" w:rsidP="00E054CC">
      <w:pPr>
        <w:rPr>
          <w:bCs/>
          <w:sz w:val="24"/>
          <w:szCs w:val="24"/>
          <w:lang w:val="en-US"/>
        </w:rPr>
      </w:pPr>
      <w:r>
        <w:rPr>
          <w:bCs/>
          <w:sz w:val="24"/>
          <w:szCs w:val="24"/>
          <w:lang w:val="en-US"/>
        </w:rPr>
        <w:t>3</w:t>
      </w:r>
      <w:r w:rsidR="00E054CC" w:rsidRPr="00E054CC">
        <w:rPr>
          <w:bCs/>
          <w:sz w:val="24"/>
          <w:szCs w:val="24"/>
          <w:lang w:val="en-US"/>
        </w:rPr>
        <w:t xml:space="preserve">. Reporting to Board: The Advocacy Committee Chair will report on matters arising at the Advocacy Committee meeting and, where applicable, present the Committee's recommendation to the Board for its approval. Recommendations to the Board will be made based on a majority of Committee members. </w:t>
      </w:r>
    </w:p>
    <w:p w14:paraId="334F0FD4" w14:textId="4EE197CD" w:rsidR="00E054CC" w:rsidRPr="00E054CC" w:rsidRDefault="00F24643" w:rsidP="00E054CC">
      <w:pPr>
        <w:rPr>
          <w:bCs/>
          <w:sz w:val="24"/>
          <w:szCs w:val="24"/>
          <w:lang w:val="en-US"/>
        </w:rPr>
      </w:pPr>
      <w:r>
        <w:rPr>
          <w:bCs/>
          <w:sz w:val="24"/>
          <w:szCs w:val="24"/>
          <w:lang w:val="en-US"/>
        </w:rPr>
        <w:t>4</w:t>
      </w:r>
      <w:r w:rsidR="00E054CC" w:rsidRPr="00E054CC">
        <w:rPr>
          <w:bCs/>
          <w:sz w:val="24"/>
          <w:szCs w:val="24"/>
          <w:lang w:val="en-US"/>
        </w:rPr>
        <w:t xml:space="preserve">. Meetings: The Advocacy Committee shall meet at least four times each year. Meetings shall be held at the call of any committee member and may also be called at the request of the </w:t>
      </w:r>
      <w:r w:rsidR="001A5D41">
        <w:rPr>
          <w:bCs/>
          <w:sz w:val="24"/>
          <w:szCs w:val="24"/>
          <w:lang w:val="en-US"/>
        </w:rPr>
        <w:t>PCC Executive Director</w:t>
      </w:r>
      <w:r w:rsidR="00E054CC" w:rsidRPr="00E054CC">
        <w:rPr>
          <w:bCs/>
          <w:sz w:val="24"/>
          <w:szCs w:val="24"/>
          <w:lang w:val="en-US"/>
        </w:rPr>
        <w:t xml:space="preserve">. Except in emergency situations, Advocacy Committee members will be given at least 48 hours prior notice of an Advocacy Committee meeting. </w:t>
      </w:r>
    </w:p>
    <w:p w14:paraId="7B1EFFCB" w14:textId="11FB44D8" w:rsidR="00E054CC" w:rsidRPr="00E054CC" w:rsidRDefault="00F24643" w:rsidP="00E054CC">
      <w:pPr>
        <w:rPr>
          <w:bCs/>
          <w:sz w:val="24"/>
          <w:szCs w:val="24"/>
          <w:lang w:val="en-US"/>
        </w:rPr>
      </w:pPr>
      <w:r>
        <w:rPr>
          <w:bCs/>
          <w:sz w:val="24"/>
          <w:szCs w:val="24"/>
          <w:lang w:val="en-US"/>
        </w:rPr>
        <w:t>5</w:t>
      </w:r>
      <w:r w:rsidR="00E054CC" w:rsidRPr="00E054CC">
        <w:rPr>
          <w:bCs/>
          <w:sz w:val="24"/>
          <w:szCs w:val="24"/>
          <w:lang w:val="en-US"/>
        </w:rPr>
        <w:t xml:space="preserve">. Conduct of Meetings: Meetings may be held in person, by conference telephone call or videoconference, or by any individual member participating by conference telephone or videoconference. </w:t>
      </w:r>
    </w:p>
    <w:p w14:paraId="3A839140" w14:textId="0D383AE6" w:rsidR="00E054CC" w:rsidRPr="00E054CC" w:rsidRDefault="00EC442A" w:rsidP="00E054CC">
      <w:pPr>
        <w:rPr>
          <w:bCs/>
          <w:sz w:val="24"/>
          <w:szCs w:val="24"/>
          <w:lang w:val="en-US"/>
        </w:rPr>
      </w:pPr>
      <w:r>
        <w:rPr>
          <w:bCs/>
          <w:sz w:val="24"/>
          <w:szCs w:val="24"/>
          <w:lang w:val="en-US"/>
        </w:rPr>
        <w:t>6</w:t>
      </w:r>
      <w:r w:rsidR="00E054CC" w:rsidRPr="00E054CC">
        <w:rPr>
          <w:bCs/>
          <w:sz w:val="24"/>
          <w:szCs w:val="24"/>
          <w:lang w:val="en-US"/>
        </w:rPr>
        <w:t xml:space="preserve">. Annual Plan: The Advocacy Committee will create an annual work plan </w:t>
      </w:r>
      <w:r w:rsidR="00CF6C2B">
        <w:rPr>
          <w:bCs/>
          <w:sz w:val="24"/>
          <w:szCs w:val="24"/>
          <w:lang w:val="en-US"/>
        </w:rPr>
        <w:t>guided by the Board</w:t>
      </w:r>
      <w:r w:rsidR="00C447C8">
        <w:rPr>
          <w:bCs/>
          <w:sz w:val="24"/>
          <w:szCs w:val="24"/>
          <w:lang w:val="en-US"/>
        </w:rPr>
        <w:t xml:space="preserve"> and Strategic Plan identified priorities, </w:t>
      </w:r>
      <w:r w:rsidR="00E054CC" w:rsidRPr="00E054CC">
        <w:rPr>
          <w:bCs/>
          <w:sz w:val="24"/>
          <w:szCs w:val="24"/>
          <w:lang w:val="en-US"/>
        </w:rPr>
        <w:t xml:space="preserve">outlining its calendar of major activities to be covered. </w:t>
      </w:r>
    </w:p>
    <w:p w14:paraId="64680BF4" w14:textId="566BA149" w:rsidR="00E054CC" w:rsidRDefault="00EC442A" w:rsidP="00E054CC">
      <w:pPr>
        <w:rPr>
          <w:bCs/>
          <w:sz w:val="24"/>
          <w:szCs w:val="24"/>
          <w:lang w:val="en-US"/>
        </w:rPr>
      </w:pPr>
      <w:r>
        <w:rPr>
          <w:bCs/>
          <w:sz w:val="24"/>
          <w:szCs w:val="24"/>
          <w:lang w:val="en-US"/>
        </w:rPr>
        <w:t>7</w:t>
      </w:r>
      <w:r w:rsidR="00E054CC" w:rsidRPr="00E054CC">
        <w:rPr>
          <w:bCs/>
          <w:sz w:val="24"/>
          <w:szCs w:val="24"/>
          <w:lang w:val="en-US"/>
        </w:rPr>
        <w:t xml:space="preserve">. Annual Review: The Advocacy Committee will review and assess the adequacy of </w:t>
      </w:r>
      <w:r w:rsidR="00C447C8" w:rsidRPr="00E054CC">
        <w:rPr>
          <w:bCs/>
          <w:sz w:val="24"/>
          <w:szCs w:val="24"/>
          <w:lang w:val="en-US"/>
        </w:rPr>
        <w:t>these</w:t>
      </w:r>
      <w:r w:rsidR="00E054CC" w:rsidRPr="00E054CC">
        <w:rPr>
          <w:bCs/>
          <w:sz w:val="24"/>
          <w:szCs w:val="24"/>
          <w:lang w:val="en-US"/>
        </w:rPr>
        <w:t xml:space="preserve"> </w:t>
      </w:r>
      <w:r w:rsidR="007510EB">
        <w:rPr>
          <w:bCs/>
          <w:sz w:val="24"/>
          <w:szCs w:val="24"/>
          <w:lang w:val="en-US"/>
        </w:rPr>
        <w:t>Terms of Reference</w:t>
      </w:r>
      <w:r w:rsidR="00E054CC" w:rsidRPr="00E054CC">
        <w:rPr>
          <w:bCs/>
          <w:sz w:val="24"/>
          <w:szCs w:val="24"/>
          <w:lang w:val="en-US"/>
        </w:rPr>
        <w:t xml:space="preserve"> on an annual basis and recommend it, including any changes that are appropriate, to the Board for approval. </w:t>
      </w:r>
    </w:p>
    <w:p w14:paraId="6DD741F8" w14:textId="29FEA66A" w:rsidR="00F73D19" w:rsidRPr="00F73D19" w:rsidRDefault="00F73D19" w:rsidP="00A71A30">
      <w:pPr>
        <w:pStyle w:val="Default"/>
        <w:rPr>
          <w:rFonts w:asciiTheme="minorHAnsi" w:hAnsiTheme="minorHAnsi" w:cstheme="minorBidi"/>
          <w:bCs/>
          <w:color w:val="auto"/>
        </w:rPr>
      </w:pPr>
      <w:r w:rsidRPr="00F73D19">
        <w:rPr>
          <w:rFonts w:asciiTheme="minorHAnsi" w:hAnsiTheme="minorHAnsi" w:cstheme="minorBidi"/>
          <w:bCs/>
          <w:color w:val="auto"/>
        </w:rPr>
        <w:t>8. Responsibility of Members</w:t>
      </w:r>
      <w:r w:rsidR="00A71A30">
        <w:rPr>
          <w:rFonts w:asciiTheme="minorHAnsi" w:hAnsiTheme="minorHAnsi" w:cstheme="minorBidi"/>
          <w:bCs/>
          <w:color w:val="auto"/>
        </w:rPr>
        <w:t xml:space="preserve">: </w:t>
      </w:r>
      <w:r w:rsidRPr="00F73D19">
        <w:rPr>
          <w:rFonts w:asciiTheme="minorHAnsi" w:hAnsiTheme="minorHAnsi" w:cstheme="minorBidi"/>
          <w:bCs/>
          <w:color w:val="auto"/>
        </w:rPr>
        <w:t>Members are responsible to</w:t>
      </w:r>
      <w:r w:rsidR="00771AA2">
        <w:rPr>
          <w:rFonts w:asciiTheme="minorHAnsi" w:hAnsiTheme="minorHAnsi" w:cstheme="minorBidi"/>
          <w:bCs/>
          <w:color w:val="auto"/>
        </w:rPr>
        <w:t>:</w:t>
      </w:r>
      <w:r w:rsidR="009C0C05">
        <w:rPr>
          <w:rFonts w:asciiTheme="minorHAnsi" w:hAnsiTheme="minorHAnsi" w:cstheme="minorBidi"/>
          <w:bCs/>
          <w:color w:val="auto"/>
        </w:rPr>
        <w:t xml:space="preserve"> be prepared</w:t>
      </w:r>
      <w:r w:rsidR="00130CE0">
        <w:rPr>
          <w:rFonts w:asciiTheme="minorHAnsi" w:hAnsiTheme="minorHAnsi" w:cstheme="minorBidi"/>
          <w:bCs/>
          <w:color w:val="auto"/>
        </w:rPr>
        <w:t xml:space="preserve"> to </w:t>
      </w:r>
      <w:r w:rsidR="009C0C05">
        <w:rPr>
          <w:rFonts w:asciiTheme="minorHAnsi" w:hAnsiTheme="minorHAnsi" w:cstheme="minorBidi"/>
          <w:bCs/>
          <w:color w:val="auto"/>
        </w:rPr>
        <w:t>a</w:t>
      </w:r>
      <w:r w:rsidRPr="00F73D19">
        <w:rPr>
          <w:rFonts w:asciiTheme="minorHAnsi" w:hAnsiTheme="minorHAnsi" w:cstheme="minorBidi"/>
          <w:bCs/>
          <w:color w:val="auto"/>
        </w:rPr>
        <w:t>ttend and participate in meetings</w:t>
      </w:r>
      <w:r w:rsidR="00A71A30">
        <w:rPr>
          <w:rFonts w:asciiTheme="minorHAnsi" w:hAnsiTheme="minorHAnsi" w:cstheme="minorBidi"/>
          <w:bCs/>
          <w:color w:val="auto"/>
        </w:rPr>
        <w:t>;</w:t>
      </w:r>
      <w:r w:rsidRPr="00F73D19">
        <w:rPr>
          <w:rFonts w:asciiTheme="minorHAnsi" w:hAnsiTheme="minorHAnsi" w:cstheme="minorBidi"/>
          <w:bCs/>
          <w:color w:val="auto"/>
        </w:rPr>
        <w:t xml:space="preserve"> </w:t>
      </w:r>
      <w:r w:rsidR="00130CE0">
        <w:rPr>
          <w:rFonts w:asciiTheme="minorHAnsi" w:hAnsiTheme="minorHAnsi" w:cstheme="minorBidi"/>
          <w:bCs/>
          <w:color w:val="auto"/>
        </w:rPr>
        <w:t>b</w:t>
      </w:r>
      <w:r w:rsidRPr="00F73D19">
        <w:rPr>
          <w:rFonts w:asciiTheme="minorHAnsi" w:hAnsiTheme="minorHAnsi" w:cstheme="minorBidi"/>
          <w:bCs/>
          <w:color w:val="auto"/>
        </w:rPr>
        <w:t>e responsive to requests for feedback outside meeting times</w:t>
      </w:r>
      <w:r w:rsidR="00A71A30">
        <w:rPr>
          <w:rFonts w:asciiTheme="minorHAnsi" w:hAnsiTheme="minorHAnsi" w:cstheme="minorBidi"/>
          <w:bCs/>
          <w:color w:val="auto"/>
        </w:rPr>
        <w:t>;</w:t>
      </w:r>
      <w:r w:rsidR="00771AA2">
        <w:rPr>
          <w:rFonts w:asciiTheme="minorHAnsi" w:hAnsiTheme="minorHAnsi" w:cstheme="minorBidi"/>
          <w:bCs/>
          <w:color w:val="auto"/>
        </w:rPr>
        <w:t xml:space="preserve"> d</w:t>
      </w:r>
      <w:r w:rsidRPr="00F73D19">
        <w:rPr>
          <w:rFonts w:asciiTheme="minorHAnsi" w:hAnsiTheme="minorHAnsi" w:cstheme="minorBidi"/>
          <w:bCs/>
          <w:color w:val="auto"/>
        </w:rPr>
        <w:t>eclare conflicts of interest</w:t>
      </w:r>
      <w:r w:rsidR="00A71A30">
        <w:rPr>
          <w:rFonts w:asciiTheme="minorHAnsi" w:hAnsiTheme="minorHAnsi" w:cstheme="minorBidi"/>
          <w:bCs/>
          <w:color w:val="auto"/>
        </w:rPr>
        <w:t>;</w:t>
      </w:r>
      <w:r w:rsidR="00771AA2">
        <w:rPr>
          <w:rFonts w:asciiTheme="minorHAnsi" w:hAnsiTheme="minorHAnsi" w:cstheme="minorBidi"/>
          <w:bCs/>
          <w:color w:val="auto"/>
        </w:rPr>
        <w:t xml:space="preserve"> u</w:t>
      </w:r>
      <w:r w:rsidRPr="00F73D19">
        <w:rPr>
          <w:rFonts w:asciiTheme="minorHAnsi" w:hAnsiTheme="minorHAnsi" w:cstheme="minorBidi"/>
          <w:bCs/>
          <w:color w:val="auto"/>
        </w:rPr>
        <w:t xml:space="preserve">ndertake decision making in the interest of the </w:t>
      </w:r>
      <w:r w:rsidR="00771AA2">
        <w:rPr>
          <w:rFonts w:asciiTheme="minorHAnsi" w:hAnsiTheme="minorHAnsi" w:cstheme="minorBidi"/>
          <w:bCs/>
          <w:color w:val="auto"/>
        </w:rPr>
        <w:t>PCC</w:t>
      </w:r>
      <w:r w:rsidRPr="00F73D19">
        <w:rPr>
          <w:rFonts w:asciiTheme="minorHAnsi" w:hAnsiTheme="minorHAnsi" w:cstheme="minorBidi"/>
          <w:bCs/>
          <w:color w:val="auto"/>
        </w:rPr>
        <w:t xml:space="preserve"> and whole membership</w:t>
      </w:r>
      <w:r w:rsidR="00A71A30">
        <w:rPr>
          <w:rFonts w:asciiTheme="minorHAnsi" w:hAnsiTheme="minorHAnsi" w:cstheme="minorBidi"/>
          <w:bCs/>
          <w:color w:val="auto"/>
        </w:rPr>
        <w:t>; and ensure</w:t>
      </w:r>
      <w:r w:rsidRPr="00F73D19">
        <w:rPr>
          <w:rFonts w:asciiTheme="minorHAnsi" w:hAnsiTheme="minorHAnsi" w:cstheme="minorBidi"/>
          <w:bCs/>
          <w:color w:val="auto"/>
        </w:rPr>
        <w:t xml:space="preserve"> that the Advocacy activity meets the expectations of the</w:t>
      </w:r>
      <w:r w:rsidR="00A71A30">
        <w:rPr>
          <w:rFonts w:asciiTheme="minorHAnsi" w:hAnsiTheme="minorHAnsi" w:cstheme="minorBidi"/>
          <w:bCs/>
          <w:color w:val="auto"/>
        </w:rPr>
        <w:t xml:space="preserve"> Board</w:t>
      </w:r>
      <w:r w:rsidRPr="00F73D19">
        <w:rPr>
          <w:rFonts w:asciiTheme="minorHAnsi" w:hAnsiTheme="minorHAnsi" w:cstheme="minorBidi"/>
          <w:bCs/>
          <w:color w:val="auto"/>
        </w:rPr>
        <w:t xml:space="preserve"> membership. </w:t>
      </w:r>
    </w:p>
    <w:p w14:paraId="04DEA3CB" w14:textId="760AB9BB" w:rsidR="00F73D19" w:rsidRPr="00E054CC" w:rsidRDefault="00F73D19" w:rsidP="00E054CC">
      <w:pPr>
        <w:rPr>
          <w:bCs/>
          <w:sz w:val="24"/>
          <w:szCs w:val="24"/>
          <w:lang w:val="en-US"/>
        </w:rPr>
      </w:pPr>
    </w:p>
    <w:p w14:paraId="585EC994" w14:textId="25D08104" w:rsidR="00CD4B1A" w:rsidRDefault="00E054CC" w:rsidP="00E054CC">
      <w:pPr>
        <w:rPr>
          <w:b/>
          <w:sz w:val="24"/>
          <w:szCs w:val="24"/>
        </w:rPr>
      </w:pPr>
      <w:r w:rsidRPr="00E054CC">
        <w:rPr>
          <w:b/>
          <w:i/>
          <w:iCs/>
          <w:sz w:val="24"/>
          <w:szCs w:val="24"/>
          <w:lang w:val="en-US"/>
        </w:rPr>
        <w:t>Approved</w:t>
      </w:r>
      <w:r w:rsidR="00EC442A">
        <w:rPr>
          <w:b/>
          <w:i/>
          <w:iCs/>
          <w:sz w:val="24"/>
          <w:szCs w:val="24"/>
          <w:lang w:val="en-US"/>
        </w:rPr>
        <w:t xml:space="preserve"> by the PCC Board of Director</w:t>
      </w:r>
      <w:r w:rsidR="007510EB">
        <w:rPr>
          <w:b/>
          <w:i/>
          <w:iCs/>
          <w:sz w:val="24"/>
          <w:szCs w:val="24"/>
          <w:lang w:val="en-US"/>
        </w:rPr>
        <w:t>s</w:t>
      </w:r>
      <w:r w:rsidRPr="00E054CC">
        <w:rPr>
          <w:b/>
          <w:i/>
          <w:iCs/>
          <w:sz w:val="24"/>
          <w:szCs w:val="24"/>
          <w:lang w:val="en-US"/>
        </w:rPr>
        <w:t xml:space="preserve">: </w:t>
      </w:r>
      <w:r w:rsidR="007510EB">
        <w:rPr>
          <w:b/>
          <w:i/>
          <w:iCs/>
          <w:sz w:val="24"/>
          <w:szCs w:val="24"/>
          <w:lang w:val="en-US"/>
        </w:rPr>
        <w:t>____, ___</w:t>
      </w:r>
      <w:r w:rsidRPr="00E054CC">
        <w:rPr>
          <w:b/>
          <w:i/>
          <w:iCs/>
          <w:sz w:val="24"/>
          <w:szCs w:val="24"/>
          <w:lang w:val="en-US"/>
        </w:rPr>
        <w:t xml:space="preserve">, </w:t>
      </w:r>
      <w:proofErr w:type="gramStart"/>
      <w:r w:rsidRPr="00E054CC">
        <w:rPr>
          <w:b/>
          <w:i/>
          <w:iCs/>
          <w:sz w:val="24"/>
          <w:szCs w:val="24"/>
          <w:lang w:val="en-US"/>
        </w:rPr>
        <w:t>202</w:t>
      </w:r>
      <w:r w:rsidR="007510EB">
        <w:rPr>
          <w:b/>
          <w:i/>
          <w:iCs/>
          <w:sz w:val="24"/>
          <w:szCs w:val="24"/>
          <w:lang w:val="en-US"/>
        </w:rPr>
        <w:t>3</w:t>
      </w:r>
      <w:proofErr w:type="gramEnd"/>
    </w:p>
    <w:sectPr w:rsidR="00CD4B1A" w:rsidSect="00A22657">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32B64"/>
    <w:multiLevelType w:val="hybridMultilevel"/>
    <w:tmpl w:val="F9D2A7A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6BB959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856530646">
    <w:abstractNumId w:val="0"/>
  </w:num>
  <w:num w:numId="2" w16cid:durableId="14258085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4F4"/>
    <w:rsid w:val="000E0911"/>
    <w:rsid w:val="000E737F"/>
    <w:rsid w:val="00130CE0"/>
    <w:rsid w:val="00142D01"/>
    <w:rsid w:val="00196226"/>
    <w:rsid w:val="001A2F7E"/>
    <w:rsid w:val="001A5D41"/>
    <w:rsid w:val="001D60DF"/>
    <w:rsid w:val="001E0091"/>
    <w:rsid w:val="00255DC3"/>
    <w:rsid w:val="002927ED"/>
    <w:rsid w:val="003914F4"/>
    <w:rsid w:val="003B039B"/>
    <w:rsid w:val="003C0377"/>
    <w:rsid w:val="0041313E"/>
    <w:rsid w:val="00432CF8"/>
    <w:rsid w:val="004677F7"/>
    <w:rsid w:val="004C1D3D"/>
    <w:rsid w:val="00512913"/>
    <w:rsid w:val="005D3EDE"/>
    <w:rsid w:val="005E569E"/>
    <w:rsid w:val="00675BE2"/>
    <w:rsid w:val="00685EBB"/>
    <w:rsid w:val="006E1301"/>
    <w:rsid w:val="007510EB"/>
    <w:rsid w:val="00771AA2"/>
    <w:rsid w:val="007D4D90"/>
    <w:rsid w:val="00820F5C"/>
    <w:rsid w:val="00934A38"/>
    <w:rsid w:val="009C0C05"/>
    <w:rsid w:val="00A22657"/>
    <w:rsid w:val="00A71A30"/>
    <w:rsid w:val="00AA1944"/>
    <w:rsid w:val="00AA5951"/>
    <w:rsid w:val="00AE044C"/>
    <w:rsid w:val="00B30C33"/>
    <w:rsid w:val="00B62650"/>
    <w:rsid w:val="00B7410E"/>
    <w:rsid w:val="00B94CC5"/>
    <w:rsid w:val="00C41B95"/>
    <w:rsid w:val="00C447C8"/>
    <w:rsid w:val="00CD4B1A"/>
    <w:rsid w:val="00CF6C2B"/>
    <w:rsid w:val="00D77DC7"/>
    <w:rsid w:val="00D85255"/>
    <w:rsid w:val="00DD5F06"/>
    <w:rsid w:val="00DE6E01"/>
    <w:rsid w:val="00E054CC"/>
    <w:rsid w:val="00E15A86"/>
    <w:rsid w:val="00E22BA8"/>
    <w:rsid w:val="00E8584A"/>
    <w:rsid w:val="00E87F7E"/>
    <w:rsid w:val="00EB5473"/>
    <w:rsid w:val="00EC4121"/>
    <w:rsid w:val="00EC442A"/>
    <w:rsid w:val="00F04950"/>
    <w:rsid w:val="00F16AE4"/>
    <w:rsid w:val="00F24643"/>
    <w:rsid w:val="00F73D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8A617"/>
  <w15:chartTrackingRefBased/>
  <w15:docId w15:val="{EB23B35D-4401-431D-B7C8-0AE1A8F1D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4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4F4"/>
    <w:pPr>
      <w:ind w:left="720"/>
      <w:contextualSpacing/>
    </w:pPr>
  </w:style>
  <w:style w:type="character" w:styleId="Hyperlink">
    <w:name w:val="Hyperlink"/>
    <w:basedOn w:val="DefaultParagraphFont"/>
    <w:uiPriority w:val="99"/>
    <w:unhideWhenUsed/>
    <w:rsid w:val="003914F4"/>
    <w:rPr>
      <w:color w:val="0563C1" w:themeColor="hyperlink"/>
      <w:u w:val="single"/>
    </w:rPr>
  </w:style>
  <w:style w:type="character" w:styleId="FollowedHyperlink">
    <w:name w:val="FollowedHyperlink"/>
    <w:basedOn w:val="DefaultParagraphFont"/>
    <w:uiPriority w:val="99"/>
    <w:semiHidden/>
    <w:unhideWhenUsed/>
    <w:rsid w:val="003914F4"/>
    <w:rPr>
      <w:color w:val="954F72" w:themeColor="followedHyperlink"/>
      <w:u w:val="single"/>
    </w:rPr>
  </w:style>
  <w:style w:type="character" w:styleId="UnresolvedMention">
    <w:name w:val="Unresolved Mention"/>
    <w:basedOn w:val="DefaultParagraphFont"/>
    <w:uiPriority w:val="99"/>
    <w:semiHidden/>
    <w:unhideWhenUsed/>
    <w:rsid w:val="003C0377"/>
    <w:rPr>
      <w:color w:val="605E5C"/>
      <w:shd w:val="clear" w:color="auto" w:fill="E1DFDD"/>
    </w:rPr>
  </w:style>
  <w:style w:type="paragraph" w:customStyle="1" w:styleId="Default">
    <w:name w:val="Default"/>
    <w:rsid w:val="00F73D19"/>
    <w:pPr>
      <w:autoSpaceDE w:val="0"/>
      <w:autoSpaceDN w:val="0"/>
      <w:adjustRightInd w:val="0"/>
      <w:spacing w:after="0" w:line="240" w:lineRule="auto"/>
    </w:pPr>
    <w:rPr>
      <w:rFonts w:ascii="Calibri" w:hAnsi="Calibri" w:cs="Calibri"/>
      <w:color w:val="000000"/>
      <w:sz w:val="24"/>
      <w:szCs w:val="24"/>
      <w:lang w:val="en-US"/>
    </w:rPr>
  </w:style>
  <w:style w:type="paragraph" w:styleId="Revision">
    <w:name w:val="Revision"/>
    <w:hidden/>
    <w:uiPriority w:val="99"/>
    <w:semiHidden/>
    <w:rsid w:val="005D3E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674</Words>
  <Characters>3848</Characters>
  <Application>Microsoft Office Word</Application>
  <DocSecurity>0</DocSecurity>
  <Lines>32</Lines>
  <Paragraphs>9</Paragraphs>
  <ScaleCrop>false</ScaleCrop>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Nash</dc:creator>
  <cp:keywords/>
  <dc:description/>
  <cp:lastModifiedBy>Mellow, Randy</cp:lastModifiedBy>
  <cp:revision>16</cp:revision>
  <cp:lastPrinted>2023-09-08T13:21:00Z</cp:lastPrinted>
  <dcterms:created xsi:type="dcterms:W3CDTF">2023-10-20T13:51:00Z</dcterms:created>
  <dcterms:modified xsi:type="dcterms:W3CDTF">2023-10-20T14:10:00Z</dcterms:modified>
</cp:coreProperties>
</file>